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328" w:rsidRPr="00635328" w:rsidRDefault="00635328" w:rsidP="00635328">
      <w:pPr>
        <w:shd w:val="clear" w:color="auto" w:fill="FFFFFF"/>
        <w:spacing w:after="150" w:line="300" w:lineRule="atLeast"/>
        <w:jc w:val="center"/>
        <w:outlineLvl w:val="1"/>
        <w:rPr>
          <w:rFonts w:ascii="Verdana" w:eastAsia="Times New Roman" w:hAnsi="Verdana" w:cs="Times New Roman"/>
          <w:b/>
          <w:bCs/>
          <w:color w:val="333333"/>
          <w:sz w:val="23"/>
          <w:szCs w:val="23"/>
          <w:lang w:eastAsia="ru-RU"/>
        </w:rPr>
      </w:pPr>
      <w:r w:rsidRPr="00635328">
        <w:rPr>
          <w:rFonts w:ascii="Verdana" w:eastAsia="Times New Roman" w:hAnsi="Verdana" w:cs="Times New Roman"/>
          <w:b/>
          <w:bCs/>
          <w:color w:val="333333"/>
          <w:sz w:val="23"/>
          <w:szCs w:val="23"/>
          <w:lang w:eastAsia="ru-RU"/>
        </w:rPr>
        <w:t>Услуги, связанные с достижением целей управления многоквартирным домом:</w:t>
      </w:r>
    </w:p>
    <w:p w:rsidR="005B2E11" w:rsidRPr="00635328" w:rsidRDefault="00635328" w:rsidP="00635328">
      <w:r w:rsidRPr="00635328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>А) Заключение договоров с поставщиками коммунальных услуг по теплоснабжению,  холодному водоснабжению, горячему водоснабжению, водоотведению, электроснабжению, газоснабжению.  </w:t>
      </w:r>
      <w:r w:rsidRPr="0063532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635328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>Б) Договоров об использовании общего имущества собственников помещений в многоквартирном доме, в том числе договоров на установку и эксплуатацию рекламных конструкций, на условиях, определенных общим собранием  от имени собственников по состоянию на 01.01.2012 г. не заключалось. </w:t>
      </w:r>
      <w:r w:rsidRPr="0063532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635328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>В) Организация сбора средств собственников в счет оплаты жилищно-коммунальных услуг путем заключения договоров с ФГУП «Почта России» и Удмуртским отделением № 8618 г. Ижевска Сберегательного Банка РФ; </w:t>
      </w:r>
      <w:r w:rsidRPr="0063532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635328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>Г) Учет собственников помещений в многоквартирных домах находящихся в управлении, а так же организация начислений за жилищно-коммунальные услуги и организация начисления льгот за жилищно-коммунальные услуги   по договору с ООО «УК «</w:t>
      </w:r>
      <w:proofErr w:type="spellStart"/>
      <w:r w:rsidRPr="00635328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>Колтома</w:t>
      </w:r>
      <w:proofErr w:type="spellEnd"/>
      <w:r w:rsidRPr="00635328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>» осуществляется МАУ «МФЦ г. Ижевска» (г. Ижевск, ул. 30 лет Победы, 20). </w:t>
      </w:r>
      <w:r w:rsidRPr="0063532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proofErr w:type="gramStart"/>
      <w:r w:rsidRPr="00635328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>Д)  Иные услуги, в том числе</w:t>
      </w:r>
      <w:r w:rsidRPr="0063532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635328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>- ведение учета доходов и расходов по содержанию общего имущества МКД;</w:t>
      </w:r>
      <w:r w:rsidRPr="0063532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635328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>- оплата коммунальных услуг поставщикам согласно заключенных договоров;</w:t>
      </w:r>
      <w:r w:rsidRPr="0063532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635328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>- проведение комиссионных обследований жилых и нежилых помещений; </w:t>
      </w:r>
      <w:r w:rsidRPr="0063532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635328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>- планирование работ по текущему и капитальному ремонту общего имущества МКД, с учетом его технического состояния и фактического объема финансирования; </w:t>
      </w:r>
      <w:r w:rsidRPr="0063532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635328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>- хранение и ведение технической документации на МКД;</w:t>
      </w:r>
      <w:proofErr w:type="gramEnd"/>
      <w:r w:rsidRPr="00635328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 xml:space="preserve">  </w:t>
      </w:r>
      <w:r w:rsidRPr="0063532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635328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>- прием и рассмотрение индивидуальных обращений собственников;</w:t>
      </w:r>
      <w:r w:rsidRPr="0063532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635328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>- изъятие общего имущества из незаконного пользования;</w:t>
      </w:r>
      <w:r w:rsidRPr="0063532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635328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>- дополнительные услуги в части управления МКД по согласованию с собственниками; </w:t>
      </w:r>
      <w:r w:rsidRPr="0063532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635328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>- охрана подъездов – услуга не оказывается (отсутствует решение общего собрания собственников);</w:t>
      </w:r>
      <w:r w:rsidRPr="0063532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635328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>- охрана коллективных стоянок - услуга не оказывается (отсутствует решение</w:t>
      </w:r>
      <w:r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 xml:space="preserve"> общего собрания собственников).</w:t>
      </w:r>
      <w:bookmarkStart w:id="0" w:name="_GoBack"/>
      <w:bookmarkEnd w:id="0"/>
    </w:p>
    <w:sectPr w:rsidR="005B2E11" w:rsidRPr="00635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328"/>
    <w:rsid w:val="005B2E11"/>
    <w:rsid w:val="0063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353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353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6353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353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353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6353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0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Городилова Ольга Сергеевна</dc:creator>
  <cp:lastModifiedBy>Городилова Ольга Сергеевна</cp:lastModifiedBy>
  <cp:revision>1</cp:revision>
  <dcterms:created xsi:type="dcterms:W3CDTF">2014-03-14T11:16:00Z</dcterms:created>
  <dcterms:modified xsi:type="dcterms:W3CDTF">2014-03-14T11:16:00Z</dcterms:modified>
</cp:coreProperties>
</file>